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467B38A">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4315A72">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9051CD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BF138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BF1381">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aplikacji</w:t>
      </w:r>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r w:rsidR="00DF2AC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r w:rsidRPr="00464035">
        <w:rPr>
          <w:rFonts w:ascii="Arial Narrow" w:hAnsi="Arial Narrow"/>
          <w:b w:val="0"/>
          <w:sz w:val="24"/>
          <w:szCs w:val="24"/>
        </w:rPr>
        <w:t>……</w:t>
      </w:r>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 on 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51F6EC03"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 następnie analizy uzyskanych wyników i ewentualnej korekty wykrytych błędów.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295D3D4B">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1149BD1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24DFFA4B"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44958A26"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 xml:space="preserve">na 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r>
        <w:t>M!Karta</w:t>
      </w:r>
      <w:proofErr w:type="spell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07999106">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r>
              <w:t>M!Karta</w:t>
            </w:r>
            <w:proofErr w:type="spell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139CF617">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1B42EE5E"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1DD0A419"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09CF38ED"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12E1B8F5"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5D0C1D5F"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11FBFD91"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BD5FF83"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0B35CABC" w:rsidR="00D6289D" w:rsidRDefault="00D6289D" w:rsidP="003151F5">
      <w:pPr>
        <w:pStyle w:val="MjTekst1"/>
      </w:pPr>
      <w:r>
        <w:lastRenderedPageBreak/>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371295F4"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w:t>
      </w:r>
      <w:proofErr w:type="spellStart"/>
      <w:r w:rsidRPr="00E90200">
        <w:t>streamingowe</w:t>
      </w:r>
      <w:proofErr w:type="spellEnd"/>
      <w:r w:rsidRPr="00E90200">
        <w:t>.</w:t>
      </w:r>
    </w:p>
    <w:p w14:paraId="5843DCDF" w14:textId="3F993E10"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43</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305DA558">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26EB6A66">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399735BB" w14:textId="77777777" w:rsidR="00BF1381" w:rsidRDefault="00BF1381" w:rsidP="00BF1381">
      <w:pPr>
        <w:pStyle w:val="MjTekst1"/>
      </w:pPr>
    </w:p>
    <w:p w14:paraId="54AB72F7" w14:textId="75A92047" w:rsidR="00E80728" w:rsidRPr="00BF1381" w:rsidRDefault="00BF1381" w:rsidP="00BF1381">
      <w:pPr>
        <w:rPr>
          <w:sz w:val="24"/>
          <w:szCs w:val="24"/>
        </w:rPr>
      </w:pPr>
      <w:r w:rsidRPr="00BF1381">
        <w:rPr>
          <w:sz w:val="24"/>
          <w:szCs w:val="24"/>
        </w:rPr>
        <w:t xml:space="preserve">Pozwala ono także testować aplikację w emulatorze telefonu w przeglądarce internetowej. Dzięki temu, nie trzeba za każdym razem </w:t>
      </w:r>
      <w:proofErr w:type="spellStart"/>
      <w:r w:rsidRPr="00BF1381">
        <w:rPr>
          <w:sz w:val="24"/>
          <w:szCs w:val="24"/>
        </w:rPr>
        <w:t>debugować</w:t>
      </w:r>
      <w:proofErr w:type="spellEnd"/>
      <w:r w:rsidRPr="00BF1381">
        <w:rPr>
          <w:sz w:val="24"/>
          <w:szCs w:val="24"/>
        </w:rPr>
        <w:t xml:space="preserve"> projektu przy użyciu kabla lub innego emulatora. </w:t>
      </w:r>
    </w:p>
    <w:p w14:paraId="6EAD8D61" w14:textId="77777777" w:rsidR="00BF1381" w:rsidRPr="00BF1381" w:rsidRDefault="00BF1381" w:rsidP="00BF1381">
      <w:pPr>
        <w:rPr>
          <w:rStyle w:val="y2iqfc"/>
          <w:sz w:val="24"/>
          <w:szCs w:val="24"/>
        </w:rPr>
      </w:pPr>
      <w:r w:rsidRPr="00BF1381">
        <w:rPr>
          <w:rStyle w:val="y2iqfc"/>
          <w:sz w:val="24"/>
          <w:szCs w:val="24"/>
        </w:rPr>
        <w:t>W celu płynniejszego testowania działania aplikacji, można wygenerować plik z rozszerzeniem .</w:t>
      </w:r>
      <w:proofErr w:type="spellStart"/>
      <w:r w:rsidRPr="00BF1381">
        <w:rPr>
          <w:rStyle w:val="y2iqfc"/>
          <w:sz w:val="24"/>
          <w:szCs w:val="24"/>
        </w:rPr>
        <w:t>apk</w:t>
      </w:r>
      <w:proofErr w:type="spellEnd"/>
      <w:r w:rsidRPr="00BF1381">
        <w:rPr>
          <w:rStyle w:val="y2iqfc"/>
          <w:sz w:val="24"/>
          <w:szCs w:val="24"/>
        </w:rPr>
        <w:t xml:space="preserve">, a następnie zainstalować go na swoim urządzeniu mobilnym. Na szczęście nie trzeba robić tego manualnie, gdyż narzędzie </w:t>
      </w:r>
      <w:proofErr w:type="spellStart"/>
      <w:r w:rsidRPr="00BF1381">
        <w:rPr>
          <w:rStyle w:val="y2iqfc"/>
          <w:sz w:val="24"/>
          <w:szCs w:val="24"/>
        </w:rPr>
        <w:t>Flutterflow</w:t>
      </w:r>
      <w:proofErr w:type="spellEnd"/>
      <w:r w:rsidRPr="00BF1381">
        <w:rPr>
          <w:rStyle w:val="y2iqfc"/>
          <w:sz w:val="24"/>
          <w:szCs w:val="24"/>
        </w:rPr>
        <w:t xml:space="preserve"> od razu udostępnia nam opcję pobrania takiego pliku. W ten sposób łatwiej będzie wychwycić błędy. Co więcej, jest to jedyny sposób na sprawdzenie działania wykorzystanych narzędzi (skaner kodów QR oraz GPS), gdyż internetowy emulator nie oferuje takiej możliwości. </w:t>
      </w:r>
    </w:p>
    <w:p w14:paraId="001F9E4B" w14:textId="77777777" w:rsidR="00BF1381" w:rsidRPr="00BF1381" w:rsidRDefault="00BF1381" w:rsidP="00BF1381">
      <w:pPr>
        <w:pStyle w:val="MjTekst1"/>
        <w:rPr>
          <w:rStyle w:val="y2iqfc"/>
        </w:rPr>
      </w:pPr>
    </w:p>
    <w:p w14:paraId="5066404D" w14:textId="77777777" w:rsidR="008E1F70" w:rsidRDefault="002169B3" w:rsidP="00710275">
      <w:pPr>
        <w:pStyle w:val="MjNagwek2"/>
      </w:pPr>
      <w:bookmarkStart w:id="58" w:name="_Toc154685819"/>
      <w:r w:rsidRPr="00710275">
        <w:t>Testy czarnej skrzynki dla różnych funkcji aplikacji</w:t>
      </w:r>
      <w:bookmarkEnd w:id="58"/>
    </w:p>
    <w:p w14:paraId="7DBDAA41" w14:textId="77777777" w:rsidR="00E80728" w:rsidRPr="00E80728" w:rsidRDefault="00E80728" w:rsidP="00E80728">
      <w:pPr>
        <w:pStyle w:val="MjTekst1"/>
      </w:pPr>
    </w:p>
    <w:p w14:paraId="7039691C" w14:textId="50B4BE0F" w:rsidR="008E1F70" w:rsidRDefault="002169B3" w:rsidP="00710275">
      <w:pPr>
        <w:pStyle w:val="MjNagwek2"/>
      </w:pPr>
      <w:bookmarkStart w:id="59" w:name="_Toc154685820"/>
      <w:r w:rsidRPr="00710275">
        <w:t>Analiza wyników testów czarnej skrzynki</w:t>
      </w:r>
      <w:r w:rsidR="007C24E4">
        <w:t xml:space="preserve"> i naprawa błędów</w:t>
      </w:r>
      <w:bookmarkEnd w:id="59"/>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bookmarkStart w:id="60" w:name="_Toc154685821"/>
      <w:r w:rsidRPr="00710275">
        <w:t>Kontrola jakości walidowanych danych</w:t>
      </w:r>
      <w:bookmarkEnd w:id="60"/>
    </w:p>
    <w:p w14:paraId="311AF51E" w14:textId="77777777" w:rsidR="00E80728" w:rsidRPr="00E80728" w:rsidRDefault="00E80728" w:rsidP="00E80728">
      <w:pPr>
        <w:pStyle w:val="MjTekst1"/>
      </w:pPr>
    </w:p>
    <w:p w14:paraId="723A4069" w14:textId="0D7EC0EC" w:rsidR="008E1F70" w:rsidRDefault="002169B3" w:rsidP="00710275">
      <w:pPr>
        <w:pStyle w:val="MjNagwek2"/>
      </w:pPr>
      <w:bookmarkStart w:id="61" w:name="_Toc154685822"/>
      <w:r w:rsidRPr="00710275">
        <w:t>Analiza wyników testów jakości danych</w:t>
      </w:r>
      <w:r w:rsidR="007C24E4">
        <w:t xml:space="preserve"> i naprawa błędów</w:t>
      </w:r>
      <w:bookmarkEnd w:id="61"/>
    </w:p>
    <w:p w14:paraId="1F71BFC2" w14:textId="77777777" w:rsidR="00E80728" w:rsidRPr="007C24E4" w:rsidRDefault="00E80728" w:rsidP="007C24E4">
      <w:pPr>
        <w:pStyle w:val="MjTekst1"/>
      </w:pPr>
    </w:p>
    <w:p w14:paraId="69D64247" w14:textId="77777777" w:rsidR="005D5DFF" w:rsidRDefault="008E1F70" w:rsidP="00710275">
      <w:pPr>
        <w:pStyle w:val="MjNagwek1"/>
      </w:pPr>
      <w:bookmarkStart w:id="62" w:name="_Toc154685823"/>
      <w:r w:rsidRPr="00710275">
        <w:t>PODSUMOWANIE I WNIOSKI</w:t>
      </w:r>
      <w:bookmarkEnd w:id="62"/>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3" w:name="_Toc154685824"/>
      <w:r>
        <w:lastRenderedPageBreak/>
        <w:t>LITERATURA</w:t>
      </w:r>
      <w:bookmarkEnd w:id="63"/>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6"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7"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8"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9"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0"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1"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2"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3"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4"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5"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6"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7"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8"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09"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0"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1"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3"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4"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5"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lastRenderedPageBreak/>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6"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[Dostęp w dn. 07.12.2023],</w:t>
      </w:r>
      <w:r w:rsidRPr="00CE19F7">
        <w:tab/>
      </w:r>
      <w:r w:rsidRPr="00CE19F7">
        <w:br/>
      </w:r>
      <w:hyperlink r:id="rId117"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18"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9"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0"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1"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2"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3"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4"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5"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6"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7"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8"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9"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lastRenderedPageBreak/>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“On the Psychology of TikTok Use: A First Glimpse From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0"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31"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2"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3"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4"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4" w:name="_Toc154685825"/>
      <w:r w:rsidRPr="00210BBC">
        <w:t>Spis rysunków</w:t>
      </w:r>
      <w:bookmarkEnd w:id="64"/>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r>
        <w:t>M!Karta</w:t>
      </w:r>
      <w:proofErr w:type="spell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lastRenderedPageBreak/>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lastRenderedPageBreak/>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sectPr w:rsidR="007F1259" w:rsidSect="00D65048">
      <w:headerReference w:type="default" r:id="rId135"/>
      <w:footerReference w:type="default" r:id="rId13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0E8E3" w14:textId="77777777" w:rsidR="005633AF" w:rsidRDefault="005633AF">
      <w:r>
        <w:separator/>
      </w:r>
    </w:p>
  </w:endnote>
  <w:endnote w:type="continuationSeparator" w:id="0">
    <w:p w14:paraId="4789AF4E" w14:textId="77777777" w:rsidR="005633AF" w:rsidRDefault="00563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5D4A7" w14:textId="77777777" w:rsidR="005633AF" w:rsidRDefault="005633AF">
      <w:r>
        <w:separator/>
      </w:r>
    </w:p>
  </w:footnote>
  <w:footnote w:type="continuationSeparator" w:id="0">
    <w:p w14:paraId="26732E3D" w14:textId="77777777" w:rsidR="005633AF" w:rsidRDefault="00563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43F7"/>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35B9"/>
    <w:rsid w:val="002F744C"/>
    <w:rsid w:val="002F7475"/>
    <w:rsid w:val="00301B58"/>
    <w:rsid w:val="00303FEE"/>
    <w:rsid w:val="003063C0"/>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64CD1"/>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3AF"/>
    <w:rsid w:val="005635E4"/>
    <w:rsid w:val="00563706"/>
    <w:rsid w:val="005735D6"/>
    <w:rsid w:val="00575CFE"/>
    <w:rsid w:val="005774B9"/>
    <w:rsid w:val="00580FF8"/>
    <w:rsid w:val="00592640"/>
    <w:rsid w:val="00594100"/>
    <w:rsid w:val="005B61CB"/>
    <w:rsid w:val="005B7419"/>
    <w:rsid w:val="005B7E1D"/>
    <w:rsid w:val="005C509E"/>
    <w:rsid w:val="005D4725"/>
    <w:rsid w:val="005D5DFF"/>
    <w:rsid w:val="005D7773"/>
    <w:rsid w:val="005D7FA5"/>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D7150"/>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002E"/>
    <w:rsid w:val="00912815"/>
    <w:rsid w:val="009152C3"/>
    <w:rsid w:val="009152D7"/>
    <w:rsid w:val="00915E41"/>
    <w:rsid w:val="00920510"/>
    <w:rsid w:val="0092229A"/>
    <w:rsid w:val="009222A7"/>
    <w:rsid w:val="0093676C"/>
    <w:rsid w:val="00946899"/>
    <w:rsid w:val="009666C4"/>
    <w:rsid w:val="00967D65"/>
    <w:rsid w:val="00971533"/>
    <w:rsid w:val="00973704"/>
    <w:rsid w:val="00975BA0"/>
    <w:rsid w:val="00976C2D"/>
    <w:rsid w:val="00984A9A"/>
    <w:rsid w:val="009873EE"/>
    <w:rsid w:val="009905DD"/>
    <w:rsid w:val="0099369F"/>
    <w:rsid w:val="00997320"/>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1381"/>
    <w:rsid w:val="00BF4A2C"/>
    <w:rsid w:val="00BF756F"/>
    <w:rsid w:val="00C044EC"/>
    <w:rsid w:val="00C06C29"/>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2FD4"/>
    <w:rsid w:val="00CA3CA9"/>
    <w:rsid w:val="00CB0068"/>
    <w:rsid w:val="00CB5824"/>
    <w:rsid w:val="00CC38DB"/>
    <w:rsid w:val="00CC77B3"/>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639B"/>
    <w:rsid w:val="00D61F42"/>
    <w:rsid w:val="00D6289D"/>
    <w:rsid w:val="00D63BED"/>
    <w:rsid w:val="00D64D89"/>
    <w:rsid w:val="00D64F40"/>
    <w:rsid w:val="00D65048"/>
    <w:rsid w:val="00D66BE6"/>
    <w:rsid w:val="00D66C0F"/>
    <w:rsid w:val="00D66EF0"/>
    <w:rsid w:val="00D802A4"/>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E00232"/>
    <w:rsid w:val="00E00C91"/>
    <w:rsid w:val="00E02254"/>
    <w:rsid w:val="00E04EC8"/>
    <w:rsid w:val="00E064C8"/>
    <w:rsid w:val="00E06E1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052A"/>
    <w:rsid w:val="00EC3085"/>
    <w:rsid w:val="00EC3725"/>
    <w:rsid w:val="00EC4624"/>
    <w:rsid w:val="00EC514A"/>
    <w:rsid w:val="00EC6FFB"/>
    <w:rsid w:val="00ED0D74"/>
    <w:rsid w:val="00ED1F56"/>
    <w:rsid w:val="00ED2EDB"/>
    <w:rsid w:val="00ED4947"/>
    <w:rsid w:val="00EF216C"/>
    <w:rsid w:val="00EF5147"/>
    <w:rsid w:val="00F007CF"/>
    <w:rsid w:val="00F12BDB"/>
    <w:rsid w:val="00F159C2"/>
    <w:rsid w:val="00F1767E"/>
    <w:rsid w:val="00F22023"/>
    <w:rsid w:val="00F256DB"/>
    <w:rsid w:val="00F30AF3"/>
    <w:rsid w:val="00F31347"/>
    <w:rsid w:val="00F31DB1"/>
    <w:rsid w:val="00F338B5"/>
    <w:rsid w:val="00F35B52"/>
    <w:rsid w:val="00F465BD"/>
    <w:rsid w:val="00F47E78"/>
    <w:rsid w:val="00F51902"/>
    <w:rsid w:val="00F53933"/>
    <w:rsid w:val="00F56651"/>
    <w:rsid w:val="00F56895"/>
    <w:rsid w:val="00F61435"/>
    <w:rsid w:val="00F64DA0"/>
    <w:rsid w:val="00F72737"/>
    <w:rsid w:val="00F77193"/>
    <w:rsid w:val="00F77680"/>
    <w:rsid w:val="00F814B2"/>
    <w:rsid w:val="00F93572"/>
    <w:rsid w:val="00F947B3"/>
    <w:rsid w:val="00FA4190"/>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resource-library/"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info.kpmg.us/news-perspectives/industry-insights-research/what-consumers-want-from-streaming-video-services.html"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livestreaming" TargetMode="External"/><Relationship Id="rId123" Type="http://schemas.openxmlformats.org/officeDocument/2006/relationships/hyperlink" Target="https://www.netflix.com/pl/" TargetMode="External"/><Relationship Id="rId128" Type="http://schemas.openxmlformats.org/officeDocument/2006/relationships/hyperlink" Target="https://messengernews.fb.com/abou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tterflow.io/" TargetMode="External"/><Relationship Id="rId118" Type="http://schemas.openxmlformats.org/officeDocument/2006/relationships/hyperlink" Target="draw.io%20https://www.drawio.com/" TargetMode="External"/><Relationship Id="rId134" Type="http://schemas.openxmlformats.org/officeDocument/2006/relationships/hyperlink" Target="https://www.filmweb.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xplodingtopics.com/blog/video-streaming-stats" TargetMode="External"/><Relationship Id="rId108" Type="http://schemas.openxmlformats.org/officeDocument/2006/relationships/hyperlink" Target="https://www.geeksforgeeks.org/firebase-introduction/" TargetMode="External"/><Relationship Id="rId124" Type="http://schemas.openxmlformats.org/officeDocument/2006/relationships/hyperlink" Target="https://en.wikipedia.org/wiki/Netflix" TargetMode="External"/><Relationship Id="rId129" Type="http://schemas.openxmlformats.org/officeDocument/2006/relationships/hyperlink" Target="https://www.tiktok.com/pl-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link.springer.com/article/10.1007/s10824-021-09407-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flutter.dev/" TargetMode="External"/><Relationship Id="rId119" Type="http://schemas.openxmlformats.org/officeDocument/2006/relationships/hyperlink" Target="https://en.wikipedia.org/wiki/Diagrams.ne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rontiersin.org/articles/10.3389/fpubh.2021.641673/full"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irebase.google.com/docs/firestore?hl=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brookings.edu/wp-content/uploads/2016/06/West_Evolution-of-VideoStreaming-and-Digital-Content-Delivery_Final.pdf" TargetMode="External"/><Relationship Id="rId104" Type="http://schemas.openxmlformats.org/officeDocument/2006/relationships/hyperlink" Target="https://www.statista.com/statistics/947757/theaters-streaming-watching-movies/" TargetMode="External"/><Relationship Id="rId120" Type="http://schemas.openxmlformats.org/officeDocument/2006/relationships/hyperlink" Target="https://www.is.umk.pl/~grochu/wiki/doku.php?id=zajecia:npr_2015_1:wyklad:architektura_uml" TargetMode="External"/><Relationship Id="rId125" Type="http://schemas.openxmlformats.org/officeDocument/2006/relationships/hyperlink" Target="https://www.pcmag.com/reviews/netfli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firebase.google.com/docs/storage?hl=pl" TargetMode="External"/><Relationship Id="rId115" Type="http://schemas.openxmlformats.org/officeDocument/2006/relationships/hyperlink" Target="https://dart.dev/guides" TargetMode="External"/><Relationship Id="rId131" Type="http://schemas.openxmlformats.org/officeDocument/2006/relationships/hyperlink" Target="https://artemis.wszib.edu.pl/~jackolo/pdf/inz_opr_w09.pdf"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conreview.berkeley.edu/the-economics-driving-the-streaming-industry/" TargetMode="External"/><Relationship Id="rId105" Type="http://schemas.openxmlformats.org/officeDocument/2006/relationships/hyperlink" Target="https://www.nielsen.com/pl/insights/2023/streaming-grabs-a-record-38-7-of-total-tv-usage-in-july-with-acquired-titles-outpacing-new-originals/" TargetMode="External"/><Relationship Id="rId126" Type="http://schemas.openxmlformats.org/officeDocument/2006/relationships/hyperlink" Target="https://multikino.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otionpicture.edu/socialcinema/2023/06/19/the-impact-of-streaming-services-on-the-movie-industry/" TargetMode="External"/><Relationship Id="rId121" Type="http://schemas.openxmlformats.org/officeDocument/2006/relationships/hyperlink" Target="https://appmaster.io/pl/blog/architektura-aplikacji-mobilnych-w-2022-roku-zbuduj-swoja-aplikacje-mobilna"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optal.com/designers/ui/figma-design-tool" TargetMode="External"/><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researchgate.net/publication/364340379_Firebase-A_Cloud_Hosted_NoSQL_Database" TargetMode="External"/><Relationship Id="rId132" Type="http://schemas.openxmlformats.org/officeDocument/2006/relationships/hyperlink" Target="https://apps.dtic.mil/sti/tr/pdf/ADA579730.pdf"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wc.com/us/en/services/consulting/library/consumer-intelligence-series/consumer-video-streaming-behavior.html" TargetMode="External"/><Relationship Id="rId127" Type="http://schemas.openxmlformats.org/officeDocument/2006/relationships/hyperlink" Target="https://pl.wikipedia.org/wiki/Multikin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inematography" TargetMode="External"/><Relationship Id="rId101" Type="http://schemas.openxmlformats.org/officeDocument/2006/relationships/hyperlink" Target="https://en.wikipedia.org/wiki/Streaming_media" TargetMode="External"/><Relationship Id="rId122" Type="http://schemas.openxmlformats.org/officeDocument/2006/relationships/hyperlink" Target="https://itcraftapps.com/pl/blog/mapa-ekranow-aplikacji-podstawa-dobrego-ux-ui-desig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ijraset.com/research-paper/firebase-backend-as-a-service-for-mobile-application-development" TargetMode="External"/><Relationship Id="rId133" Type="http://schemas.openxmlformats.org/officeDocument/2006/relationships/hyperlink" Target="https://www.smartinsights.com/mobile-marketing/mobile-marketing-analytics/mobile-marketing-statistic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87</Pages>
  <Words>17906</Words>
  <Characters>107438</Characters>
  <Application>Microsoft Office Word</Application>
  <DocSecurity>0</DocSecurity>
  <Lines>895</Lines>
  <Paragraphs>250</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125094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240</cp:revision>
  <cp:lastPrinted>2019-01-10T10:24:00Z</cp:lastPrinted>
  <dcterms:created xsi:type="dcterms:W3CDTF">2023-12-09T15:36:00Z</dcterms:created>
  <dcterms:modified xsi:type="dcterms:W3CDTF">2024-01-02T16:00:00Z</dcterms:modified>
</cp:coreProperties>
</file>